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668F" w14:textId="77777777" w:rsidR="00AD727A" w:rsidRPr="00427A03" w:rsidRDefault="00AD727A" w:rsidP="00AD727A">
      <w:pPr>
        <w:pStyle w:val="Cmsor1"/>
        <w:spacing w:before="204"/>
        <w:ind w:left="0" w:right="240"/>
        <w:jc w:val="center"/>
        <w:rPr>
          <w:lang w:val="hu-HU"/>
        </w:rPr>
      </w:pPr>
      <w:r w:rsidRPr="00427A03">
        <w:rPr>
          <w:color w:val="1E1E1E"/>
          <w:lang w:val="hu-HU"/>
        </w:rPr>
        <w:t>NYILATKOZAT</w:t>
      </w:r>
    </w:p>
    <w:p w14:paraId="03B2557E" w14:textId="77777777" w:rsidR="00AD727A" w:rsidRPr="00427A03" w:rsidRDefault="00AD727A" w:rsidP="00AD727A">
      <w:pPr>
        <w:pStyle w:val="Szvegtrzs"/>
        <w:spacing w:before="188" w:line="415" w:lineRule="exact"/>
        <w:rPr>
          <w:lang w:val="hu-HU"/>
        </w:rPr>
      </w:pPr>
      <w:proofErr w:type="gramStart"/>
      <w:r w:rsidRPr="00427A03">
        <w:rPr>
          <w:color w:val="202020"/>
          <w:w w:val="105"/>
          <w:lang w:val="hu-HU"/>
        </w:rPr>
        <w:t xml:space="preserve">Alulírott,   </w:t>
      </w:r>
      <w:proofErr w:type="gramEnd"/>
      <w:r w:rsidRPr="00427A03">
        <w:rPr>
          <w:color w:val="202020"/>
          <w:w w:val="105"/>
          <w:lang w:val="hu-HU"/>
        </w:rPr>
        <w:t xml:space="preserve">.............  </w:t>
      </w:r>
      <w:proofErr w:type="gramStart"/>
      <w:r w:rsidRPr="00427A03">
        <w:rPr>
          <w:color w:val="202020"/>
          <w:w w:val="105"/>
          <w:lang w:val="hu-HU"/>
        </w:rPr>
        <w:t xml:space="preserve">ügyvezető,   </w:t>
      </w:r>
      <w:proofErr w:type="gramEnd"/>
      <w:r w:rsidRPr="00427A03">
        <w:rPr>
          <w:color w:val="202020"/>
          <w:w w:val="105"/>
          <w:lang w:val="hu-HU"/>
        </w:rPr>
        <w:t>mint   a   .....................  (</w:t>
      </w:r>
      <w:proofErr w:type="gramStart"/>
      <w:r w:rsidRPr="00427A03">
        <w:rPr>
          <w:color w:val="202020"/>
          <w:w w:val="105"/>
          <w:lang w:val="hu-HU"/>
        </w:rPr>
        <w:t xml:space="preserve">cím:   </w:t>
      </w:r>
      <w:proofErr w:type="gramEnd"/>
      <w:r w:rsidRPr="00427A03">
        <w:rPr>
          <w:color w:val="202020"/>
          <w:w w:val="105"/>
          <w:lang w:val="hu-HU"/>
        </w:rPr>
        <w:t>........................,</w:t>
      </w:r>
      <w:r w:rsidRPr="00427A03">
        <w:rPr>
          <w:color w:val="202020"/>
          <w:spacing w:val="-4"/>
          <w:w w:val="105"/>
          <w:lang w:val="hu-HU"/>
        </w:rPr>
        <w:t xml:space="preserve"> </w:t>
      </w:r>
      <w:r w:rsidRPr="00427A03">
        <w:rPr>
          <w:color w:val="202020"/>
          <w:spacing w:val="-8"/>
          <w:w w:val="105"/>
          <w:lang w:val="hu-HU"/>
        </w:rPr>
        <w:t>Cg.sz.:</w:t>
      </w:r>
    </w:p>
    <w:p w14:paraId="6B867892" w14:textId="77777777" w:rsidR="00AD727A" w:rsidRPr="00427A03" w:rsidRDefault="00AD727A" w:rsidP="00AD727A">
      <w:pPr>
        <w:pStyle w:val="Szvegtrzs"/>
        <w:spacing w:line="237" w:lineRule="auto"/>
        <w:rPr>
          <w:lang w:val="hu-HU"/>
        </w:rPr>
      </w:pPr>
      <w:r w:rsidRPr="00427A03">
        <w:rPr>
          <w:color w:val="202020"/>
          <w:lang w:val="hu-HU"/>
        </w:rPr>
        <w:t xml:space="preserve">............; adószám: </w:t>
      </w:r>
      <w:r w:rsidRPr="00427A03">
        <w:rPr>
          <w:color w:val="202020"/>
          <w:spacing w:val="-3"/>
          <w:lang w:val="hu-HU"/>
        </w:rPr>
        <w:t xml:space="preserve">................) </w:t>
      </w:r>
      <w:r w:rsidRPr="00427A03">
        <w:rPr>
          <w:color w:val="202020"/>
          <w:lang w:val="hu-HU"/>
        </w:rPr>
        <w:t xml:space="preserve">képviselője, a nemzeti vagyonról szóló 2011. </w:t>
      </w:r>
      <w:r w:rsidRPr="00427A03">
        <w:rPr>
          <w:color w:val="202020"/>
          <w:spacing w:val="-3"/>
          <w:lang w:val="hu-HU"/>
        </w:rPr>
        <w:t xml:space="preserve">évi </w:t>
      </w:r>
      <w:r w:rsidRPr="00427A03">
        <w:rPr>
          <w:color w:val="202020"/>
          <w:lang w:val="hu-HU"/>
        </w:rPr>
        <w:t xml:space="preserve">CXCVI. </w:t>
      </w:r>
      <w:r w:rsidRPr="00427A03">
        <w:rPr>
          <w:color w:val="202020"/>
          <w:w w:val="95"/>
          <w:lang w:val="hu-HU"/>
        </w:rPr>
        <w:t>törvény</w:t>
      </w:r>
      <w:r w:rsidRPr="00427A03">
        <w:rPr>
          <w:color w:val="202020"/>
          <w:spacing w:val="-22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(a</w:t>
      </w:r>
      <w:r w:rsidRPr="00427A03">
        <w:rPr>
          <w:color w:val="202020"/>
          <w:spacing w:val="-23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továbbiakban:</w:t>
      </w:r>
      <w:r w:rsidRPr="00427A03">
        <w:rPr>
          <w:color w:val="202020"/>
          <w:spacing w:val="-26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Törvény)</w:t>
      </w:r>
      <w:r w:rsidRPr="00427A03">
        <w:rPr>
          <w:color w:val="202020"/>
          <w:spacing w:val="-16"/>
          <w:w w:val="95"/>
          <w:lang w:val="hu-HU"/>
        </w:rPr>
        <w:t xml:space="preserve"> </w:t>
      </w:r>
      <w:r w:rsidRPr="00427A03">
        <w:rPr>
          <w:color w:val="202020"/>
          <w:spacing w:val="2"/>
          <w:w w:val="95"/>
          <w:lang w:val="hu-HU"/>
        </w:rPr>
        <w:t>3.</w:t>
      </w:r>
      <w:r w:rsidRPr="00427A03">
        <w:rPr>
          <w:color w:val="202020"/>
          <w:spacing w:val="-30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§</w:t>
      </w:r>
      <w:r w:rsidRPr="00427A03">
        <w:rPr>
          <w:color w:val="202020"/>
          <w:spacing w:val="-15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(2)</w:t>
      </w:r>
      <w:r w:rsidRPr="00427A03">
        <w:rPr>
          <w:color w:val="202020"/>
          <w:spacing w:val="-24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bekezdésére</w:t>
      </w:r>
      <w:r w:rsidRPr="00427A03">
        <w:rPr>
          <w:color w:val="202020"/>
          <w:spacing w:val="-23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tekintettel</w:t>
      </w:r>
      <w:r w:rsidRPr="00427A03">
        <w:rPr>
          <w:color w:val="202020"/>
          <w:spacing w:val="-22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nyilatkozom,</w:t>
      </w:r>
      <w:r w:rsidRPr="00427A03">
        <w:rPr>
          <w:color w:val="202020"/>
          <w:spacing w:val="-17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hogy</w:t>
      </w:r>
      <w:r w:rsidRPr="00427A03">
        <w:rPr>
          <w:color w:val="202020"/>
          <w:spacing w:val="-24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a</w:t>
      </w:r>
      <w:r w:rsidRPr="00427A03">
        <w:rPr>
          <w:color w:val="202020"/>
          <w:spacing w:val="-26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Törvény</w:t>
      </w:r>
      <w:r w:rsidRPr="00427A03">
        <w:rPr>
          <w:color w:val="202020"/>
          <w:spacing w:val="-22"/>
          <w:w w:val="95"/>
          <w:lang w:val="hu-HU"/>
        </w:rPr>
        <w:t xml:space="preserve"> </w:t>
      </w:r>
      <w:r w:rsidRPr="00427A03">
        <w:rPr>
          <w:color w:val="202020"/>
          <w:w w:val="95"/>
          <w:lang w:val="hu-HU"/>
        </w:rPr>
        <w:t>3.</w:t>
      </w:r>
    </w:p>
    <w:p w14:paraId="20CC62EA" w14:textId="77777777" w:rsidR="00AD727A" w:rsidRPr="00427A03" w:rsidRDefault="00AD727A" w:rsidP="00AD727A">
      <w:pPr>
        <w:pStyle w:val="Szvegtrzs"/>
        <w:spacing w:line="237" w:lineRule="auto"/>
        <w:rPr>
          <w:lang w:val="hu-HU"/>
        </w:rPr>
      </w:pPr>
      <w:r w:rsidRPr="00427A03">
        <w:rPr>
          <w:color w:val="202020"/>
          <w:lang w:val="hu-HU"/>
        </w:rPr>
        <w:t>§</w:t>
      </w:r>
      <w:r w:rsidRPr="00427A03">
        <w:rPr>
          <w:color w:val="202020"/>
          <w:spacing w:val="-25"/>
          <w:lang w:val="hu-HU"/>
        </w:rPr>
        <w:t xml:space="preserve"> </w:t>
      </w:r>
      <w:r w:rsidRPr="00427A03">
        <w:rPr>
          <w:color w:val="202020"/>
          <w:lang w:val="hu-HU"/>
        </w:rPr>
        <w:t>(1)</w:t>
      </w:r>
      <w:r w:rsidRPr="00427A03">
        <w:rPr>
          <w:color w:val="202020"/>
          <w:spacing w:val="-27"/>
          <w:lang w:val="hu-HU"/>
        </w:rPr>
        <w:t xml:space="preserve"> </w:t>
      </w:r>
      <w:r w:rsidRPr="00427A03">
        <w:rPr>
          <w:color w:val="202020"/>
          <w:lang w:val="hu-HU"/>
        </w:rPr>
        <w:t>bekezdés</w:t>
      </w:r>
      <w:r w:rsidRPr="00427A03">
        <w:rPr>
          <w:color w:val="202020"/>
          <w:spacing w:val="-30"/>
          <w:lang w:val="hu-HU"/>
        </w:rPr>
        <w:t xml:space="preserve"> </w:t>
      </w:r>
      <w:r w:rsidRPr="00427A03">
        <w:rPr>
          <w:color w:val="202020"/>
          <w:lang w:val="hu-HU"/>
        </w:rPr>
        <w:t>1.</w:t>
      </w:r>
      <w:r w:rsidRPr="00427A03">
        <w:rPr>
          <w:color w:val="202020"/>
          <w:spacing w:val="-41"/>
          <w:lang w:val="hu-HU"/>
        </w:rPr>
        <w:t xml:space="preserve"> </w:t>
      </w:r>
      <w:r w:rsidRPr="00427A03">
        <w:rPr>
          <w:color w:val="202020"/>
          <w:lang w:val="hu-HU"/>
        </w:rPr>
        <w:t>b)</w:t>
      </w:r>
      <w:r w:rsidRPr="00427A03">
        <w:rPr>
          <w:color w:val="202020"/>
          <w:spacing w:val="-28"/>
          <w:lang w:val="hu-HU"/>
        </w:rPr>
        <w:t xml:space="preserve"> </w:t>
      </w:r>
      <w:r w:rsidRPr="00427A03">
        <w:rPr>
          <w:color w:val="202020"/>
          <w:lang w:val="hu-HU"/>
        </w:rPr>
        <w:t>pontja</w:t>
      </w:r>
      <w:r w:rsidRPr="00427A03">
        <w:rPr>
          <w:color w:val="202020"/>
          <w:spacing w:val="-29"/>
          <w:lang w:val="hu-HU"/>
        </w:rPr>
        <w:t xml:space="preserve"> </w:t>
      </w:r>
      <w:r w:rsidRPr="00427A03">
        <w:rPr>
          <w:color w:val="202020"/>
          <w:lang w:val="hu-HU"/>
        </w:rPr>
        <w:t>alapján</w:t>
      </w:r>
      <w:r w:rsidRPr="00427A03">
        <w:rPr>
          <w:color w:val="202020"/>
          <w:spacing w:val="-31"/>
          <w:lang w:val="hu-HU"/>
        </w:rPr>
        <w:t xml:space="preserve"> </w:t>
      </w:r>
      <w:r w:rsidRPr="00427A03">
        <w:rPr>
          <w:color w:val="202020"/>
          <w:lang w:val="hu-HU"/>
        </w:rPr>
        <w:t>a</w:t>
      </w:r>
      <w:r w:rsidRPr="00427A03">
        <w:rPr>
          <w:color w:val="202020"/>
          <w:spacing w:val="-27"/>
          <w:lang w:val="hu-HU"/>
        </w:rPr>
        <w:t xml:space="preserve"> </w:t>
      </w:r>
      <w:r w:rsidRPr="00427A03">
        <w:rPr>
          <w:color w:val="202020"/>
          <w:lang w:val="hu-HU"/>
        </w:rPr>
        <w:t>/cégnév:/</w:t>
      </w:r>
      <w:r w:rsidRPr="00427A03">
        <w:rPr>
          <w:color w:val="202020"/>
          <w:spacing w:val="-23"/>
          <w:lang w:val="hu-HU"/>
        </w:rPr>
        <w:t xml:space="preserve"> </w:t>
      </w:r>
      <w:r w:rsidRPr="00427A03">
        <w:rPr>
          <w:color w:val="202020"/>
          <w:lang w:val="hu-HU"/>
        </w:rPr>
        <w:t>.......................</w:t>
      </w:r>
      <w:r w:rsidRPr="00427A03">
        <w:rPr>
          <w:color w:val="202020"/>
          <w:spacing w:val="-44"/>
          <w:lang w:val="hu-HU"/>
        </w:rPr>
        <w:t xml:space="preserve"> </w:t>
      </w:r>
      <w:r w:rsidRPr="00427A03">
        <w:rPr>
          <w:color w:val="202020"/>
          <w:lang w:val="hu-HU"/>
        </w:rPr>
        <w:t>átlátható</w:t>
      </w:r>
      <w:r w:rsidRPr="00427A03">
        <w:rPr>
          <w:color w:val="202020"/>
          <w:spacing w:val="-32"/>
          <w:lang w:val="hu-HU"/>
        </w:rPr>
        <w:t xml:space="preserve"> </w:t>
      </w:r>
      <w:r w:rsidRPr="00427A03">
        <w:rPr>
          <w:color w:val="202020"/>
          <w:lang w:val="hu-HU"/>
        </w:rPr>
        <w:t>szervezetnek</w:t>
      </w:r>
      <w:r w:rsidRPr="00427A03">
        <w:rPr>
          <w:color w:val="202020"/>
          <w:spacing w:val="-33"/>
          <w:lang w:val="hu-HU"/>
        </w:rPr>
        <w:t xml:space="preserve"> </w:t>
      </w:r>
      <w:r w:rsidRPr="00427A03">
        <w:rPr>
          <w:color w:val="202020"/>
          <w:lang w:val="hu-HU"/>
        </w:rPr>
        <w:t>minősül, azaz</w:t>
      </w:r>
      <w:r w:rsidRPr="00427A03">
        <w:rPr>
          <w:color w:val="202020"/>
          <w:spacing w:val="-19"/>
          <w:lang w:val="hu-HU"/>
        </w:rPr>
        <w:t xml:space="preserve"> </w:t>
      </w:r>
      <w:r w:rsidRPr="00427A03">
        <w:rPr>
          <w:color w:val="202020"/>
          <w:lang w:val="hu-HU"/>
        </w:rPr>
        <w:t>olyan</w:t>
      </w:r>
      <w:r w:rsidRPr="00427A03">
        <w:rPr>
          <w:color w:val="202020"/>
          <w:spacing w:val="-23"/>
          <w:lang w:val="hu-HU"/>
        </w:rPr>
        <w:t xml:space="preserve"> </w:t>
      </w:r>
      <w:r w:rsidRPr="00427A03">
        <w:rPr>
          <w:color w:val="202020"/>
          <w:lang w:val="hu-HU"/>
        </w:rPr>
        <w:t>belföldi</w:t>
      </w:r>
      <w:r w:rsidRPr="00427A03">
        <w:rPr>
          <w:color w:val="202020"/>
          <w:spacing w:val="-21"/>
          <w:lang w:val="hu-HU"/>
        </w:rPr>
        <w:t xml:space="preserve"> </w:t>
      </w:r>
      <w:r w:rsidRPr="00427A03">
        <w:rPr>
          <w:color w:val="202020"/>
          <w:lang w:val="hu-HU"/>
        </w:rPr>
        <w:t>jogi</w:t>
      </w:r>
      <w:r w:rsidRPr="00427A03">
        <w:rPr>
          <w:color w:val="202020"/>
          <w:spacing w:val="-19"/>
          <w:lang w:val="hu-HU"/>
        </w:rPr>
        <w:t xml:space="preserve"> </w:t>
      </w:r>
      <w:r w:rsidRPr="00427A03">
        <w:rPr>
          <w:color w:val="202020"/>
          <w:lang w:val="hu-HU"/>
        </w:rPr>
        <w:t>személy,</w:t>
      </w:r>
      <w:r w:rsidRPr="00427A03">
        <w:rPr>
          <w:color w:val="202020"/>
          <w:spacing w:val="-17"/>
          <w:lang w:val="hu-HU"/>
        </w:rPr>
        <w:t xml:space="preserve"> </w:t>
      </w:r>
      <w:r w:rsidRPr="00427A03">
        <w:rPr>
          <w:color w:val="202020"/>
          <w:lang w:val="hu-HU"/>
        </w:rPr>
        <w:t>amely</w:t>
      </w:r>
      <w:r w:rsidRPr="00427A03">
        <w:rPr>
          <w:color w:val="202020"/>
          <w:spacing w:val="-17"/>
          <w:lang w:val="hu-HU"/>
        </w:rPr>
        <w:t xml:space="preserve"> </w:t>
      </w:r>
      <w:r w:rsidRPr="00427A03">
        <w:rPr>
          <w:color w:val="202020"/>
          <w:lang w:val="hu-HU"/>
        </w:rPr>
        <w:t>megfelel</w:t>
      </w:r>
      <w:r w:rsidRPr="00427A03">
        <w:rPr>
          <w:color w:val="202020"/>
          <w:spacing w:val="-20"/>
          <w:lang w:val="hu-HU"/>
        </w:rPr>
        <w:t xml:space="preserve"> </w:t>
      </w:r>
      <w:r w:rsidRPr="00427A03">
        <w:rPr>
          <w:color w:val="202020"/>
          <w:lang w:val="hu-HU"/>
        </w:rPr>
        <w:t>a</w:t>
      </w:r>
      <w:r w:rsidRPr="00427A03">
        <w:rPr>
          <w:color w:val="202020"/>
          <w:spacing w:val="-19"/>
          <w:lang w:val="hu-HU"/>
        </w:rPr>
        <w:t xml:space="preserve"> </w:t>
      </w:r>
      <w:r w:rsidRPr="00427A03">
        <w:rPr>
          <w:color w:val="202020"/>
          <w:lang w:val="hu-HU"/>
        </w:rPr>
        <w:t>következő</w:t>
      </w:r>
      <w:r w:rsidRPr="00427A03">
        <w:rPr>
          <w:color w:val="202020"/>
          <w:spacing w:val="-17"/>
          <w:lang w:val="hu-HU"/>
        </w:rPr>
        <w:t xml:space="preserve"> </w:t>
      </w:r>
      <w:r w:rsidRPr="00427A03">
        <w:rPr>
          <w:color w:val="202020"/>
          <w:lang w:val="hu-HU"/>
        </w:rPr>
        <w:t>feltételeknek:</w:t>
      </w:r>
    </w:p>
    <w:p w14:paraId="5BFB77CF" w14:textId="77777777" w:rsidR="00AD727A" w:rsidRPr="00427A03" w:rsidRDefault="00AD727A" w:rsidP="00AD727A">
      <w:pPr>
        <w:pStyle w:val="Listaszerbekezds"/>
        <w:numPr>
          <w:ilvl w:val="0"/>
          <w:numId w:val="1"/>
        </w:numPr>
        <w:tabs>
          <w:tab w:val="left" w:pos="1571"/>
        </w:tabs>
        <w:spacing w:line="237" w:lineRule="auto"/>
        <w:ind w:left="0" w:right="174" w:firstLine="0"/>
        <w:jc w:val="both"/>
        <w:rPr>
          <w:rFonts w:ascii="Arial Unicode MS" w:hAnsi="Arial Unicode MS"/>
          <w:sz w:val="24"/>
          <w:lang w:val="hu-HU"/>
        </w:rPr>
      </w:pPr>
      <w:r w:rsidRPr="00427A03">
        <w:rPr>
          <w:rFonts w:ascii="Arial Unicode MS" w:hAnsi="Arial Unicode MS"/>
          <w:color w:val="202020"/>
          <w:sz w:val="24"/>
          <w:lang w:val="hu-HU"/>
        </w:rPr>
        <w:t>tulajdonosi</w:t>
      </w:r>
      <w:r w:rsidRPr="00427A03">
        <w:rPr>
          <w:rFonts w:ascii="Arial Unicode MS" w:hAnsi="Arial Unicode MS"/>
          <w:color w:val="202020"/>
          <w:spacing w:val="-7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>szerkezete,</w:t>
      </w:r>
      <w:r w:rsidRPr="00427A03">
        <w:rPr>
          <w:rFonts w:ascii="Arial Unicode MS" w:hAnsi="Arial Unicode MS"/>
          <w:color w:val="202020"/>
          <w:spacing w:val="-7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>a</w:t>
      </w:r>
      <w:r w:rsidRPr="00427A03">
        <w:rPr>
          <w:rFonts w:ascii="Arial Unicode MS" w:hAnsi="Arial Unicode MS"/>
          <w:color w:val="202020"/>
          <w:spacing w:val="-6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>pénzmosás</w:t>
      </w:r>
      <w:r w:rsidRPr="00427A03">
        <w:rPr>
          <w:rFonts w:ascii="Arial Unicode MS" w:hAnsi="Arial Unicode MS"/>
          <w:color w:val="202020"/>
          <w:spacing w:val="-6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>és</w:t>
      </w:r>
      <w:r w:rsidRPr="00427A03">
        <w:rPr>
          <w:rFonts w:ascii="Arial Unicode MS" w:hAnsi="Arial Unicode MS"/>
          <w:color w:val="202020"/>
          <w:spacing w:val="-7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>a</w:t>
      </w:r>
      <w:r w:rsidRPr="00427A03">
        <w:rPr>
          <w:rFonts w:ascii="Arial Unicode MS" w:hAnsi="Arial Unicode MS"/>
          <w:color w:val="202020"/>
          <w:spacing w:val="-6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>terrorizmus</w:t>
      </w:r>
      <w:r w:rsidRPr="00427A03">
        <w:rPr>
          <w:rFonts w:ascii="Arial Unicode MS" w:hAnsi="Arial Unicode MS"/>
          <w:color w:val="202020"/>
          <w:spacing w:val="-2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>finanszírozása</w:t>
      </w:r>
      <w:r w:rsidRPr="00427A03">
        <w:rPr>
          <w:rFonts w:ascii="Arial Unicode MS" w:hAnsi="Arial Unicode MS"/>
          <w:color w:val="202020"/>
          <w:spacing w:val="-7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>megelőzéséről</w:t>
      </w:r>
      <w:r w:rsidRPr="00427A03">
        <w:rPr>
          <w:rFonts w:ascii="Arial Unicode MS" w:hAnsi="Arial Unicode MS"/>
          <w:color w:val="202020"/>
          <w:spacing w:val="-7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sz w:val="24"/>
          <w:lang w:val="hu-HU"/>
        </w:rPr>
        <w:t xml:space="preserve">és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megakadályozásáról</w:t>
      </w:r>
      <w:r w:rsidRPr="00427A03">
        <w:rPr>
          <w:rFonts w:ascii="Arial Unicode MS" w:hAnsi="Arial Unicode MS"/>
          <w:color w:val="202020"/>
          <w:spacing w:val="-40"/>
          <w:w w:val="95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szóló</w:t>
      </w:r>
      <w:r w:rsidRPr="00427A03">
        <w:rPr>
          <w:rFonts w:ascii="Arial Unicode MS" w:hAnsi="Arial Unicode MS"/>
          <w:color w:val="202020"/>
          <w:spacing w:val="-33"/>
          <w:w w:val="95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törvény</w:t>
      </w:r>
      <w:r w:rsidRPr="00427A03">
        <w:rPr>
          <w:rFonts w:ascii="Arial Unicode MS" w:hAnsi="Arial Unicode MS"/>
          <w:color w:val="202020"/>
          <w:spacing w:val="-33"/>
          <w:w w:val="95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szerint</w:t>
      </w:r>
      <w:r w:rsidRPr="00427A03">
        <w:rPr>
          <w:rFonts w:ascii="Arial Unicode MS" w:hAnsi="Arial Unicode MS"/>
          <w:color w:val="202020"/>
          <w:spacing w:val="-37"/>
          <w:w w:val="95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meghatározott</w:t>
      </w:r>
      <w:r w:rsidRPr="00427A03">
        <w:rPr>
          <w:rFonts w:ascii="Arial Unicode MS" w:hAnsi="Arial Unicode MS"/>
          <w:color w:val="202020"/>
          <w:spacing w:val="-39"/>
          <w:w w:val="95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tényleges</w:t>
      </w:r>
      <w:r w:rsidRPr="00427A03">
        <w:rPr>
          <w:rFonts w:ascii="Arial Unicode MS" w:hAnsi="Arial Unicode MS"/>
          <w:color w:val="202020"/>
          <w:spacing w:val="-33"/>
          <w:w w:val="95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tulajdonosa</w:t>
      </w:r>
      <w:r w:rsidRPr="00427A03">
        <w:rPr>
          <w:rFonts w:ascii="Arial Unicode MS" w:hAnsi="Arial Unicode MS"/>
          <w:color w:val="202020"/>
          <w:spacing w:val="-37"/>
          <w:w w:val="95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megismerhető,</w:t>
      </w:r>
    </w:p>
    <w:p w14:paraId="59302101" w14:textId="77777777" w:rsidR="00AD727A" w:rsidRPr="00427A03" w:rsidRDefault="00AD727A" w:rsidP="00AD727A">
      <w:pPr>
        <w:pStyle w:val="Listaszerbekezds"/>
        <w:numPr>
          <w:ilvl w:val="0"/>
          <w:numId w:val="1"/>
        </w:numPr>
        <w:tabs>
          <w:tab w:val="left" w:pos="1493"/>
        </w:tabs>
        <w:spacing w:line="237" w:lineRule="auto"/>
        <w:ind w:left="0" w:right="168" w:firstLine="0"/>
        <w:jc w:val="both"/>
        <w:rPr>
          <w:rFonts w:ascii="Arial Unicode MS" w:hAnsi="Arial Unicode MS"/>
          <w:sz w:val="24"/>
          <w:lang w:val="hu-HU"/>
        </w:rPr>
      </w:pPr>
      <w:r w:rsidRPr="00427A03">
        <w:rPr>
          <w:rFonts w:ascii="Arial Unicode MS" w:hAnsi="Arial Unicode MS"/>
          <w:color w:val="202020"/>
          <w:w w:val="90"/>
          <w:sz w:val="24"/>
          <w:lang w:val="hu-HU"/>
        </w:rPr>
        <w:t xml:space="preserve">az Európai Unió tagállamában, az Európai Gazdasági Térségről szóló megállapodásban részes államban, a Gazdasági Együttműködési és Fejlesztési Szervezet tagállamában vagy olyan államban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 xml:space="preserve">rendelkezik adóilletőséggel, amellyel Magyarországnak a kettős adóztatás elkerüléséről </w:t>
      </w:r>
      <w:r w:rsidRPr="00427A03">
        <w:rPr>
          <w:rFonts w:ascii="Arial Unicode MS" w:hAnsi="Arial Unicode MS"/>
          <w:color w:val="202020"/>
          <w:spacing w:val="-3"/>
          <w:w w:val="95"/>
          <w:sz w:val="24"/>
          <w:lang w:val="hu-HU"/>
        </w:rPr>
        <w:t xml:space="preserve">szóló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egyezménye</w:t>
      </w:r>
      <w:r w:rsidRPr="00427A03">
        <w:rPr>
          <w:rFonts w:ascii="Arial Unicode MS" w:hAnsi="Arial Unicode MS"/>
          <w:color w:val="202020"/>
          <w:spacing w:val="-2"/>
          <w:w w:val="95"/>
          <w:sz w:val="24"/>
          <w:lang w:val="hu-HU"/>
        </w:rPr>
        <w:t xml:space="preserve"> </w:t>
      </w:r>
      <w:r w:rsidRPr="00427A03">
        <w:rPr>
          <w:rFonts w:ascii="Arial Unicode MS" w:hAnsi="Arial Unicode MS"/>
          <w:color w:val="202020"/>
          <w:w w:val="95"/>
          <w:sz w:val="24"/>
          <w:lang w:val="hu-HU"/>
        </w:rPr>
        <w:t>van,</w:t>
      </w:r>
    </w:p>
    <w:p w14:paraId="266F1747" w14:textId="77777777" w:rsidR="00AD727A" w:rsidRPr="00427A03" w:rsidRDefault="00AD727A" w:rsidP="00AD727A">
      <w:pPr>
        <w:pStyle w:val="Szvegtrzs"/>
        <w:spacing w:line="237" w:lineRule="auto"/>
        <w:ind w:right="163"/>
        <w:jc w:val="both"/>
        <w:rPr>
          <w:lang w:val="hu-HU"/>
        </w:rPr>
      </w:pPr>
      <w:r w:rsidRPr="00427A03">
        <w:rPr>
          <w:rFonts w:ascii="Palatino Linotype" w:hAnsi="Palatino Linotype"/>
          <w:i/>
          <w:color w:val="202020"/>
          <w:lang w:val="hu-HU"/>
        </w:rPr>
        <w:t>e)</w:t>
      </w:r>
      <w:r w:rsidRPr="00427A03">
        <w:rPr>
          <w:rFonts w:ascii="Palatino Linotype" w:hAnsi="Palatino Linotype"/>
          <w:i/>
          <w:color w:val="202020"/>
          <w:spacing w:val="-4"/>
          <w:lang w:val="hu-HU"/>
        </w:rPr>
        <w:t xml:space="preserve"> </w:t>
      </w:r>
      <w:r w:rsidRPr="00427A03">
        <w:rPr>
          <w:color w:val="202020"/>
          <w:lang w:val="hu-HU"/>
        </w:rPr>
        <w:t>nem</w:t>
      </w:r>
      <w:r w:rsidRPr="00427A03">
        <w:rPr>
          <w:color w:val="202020"/>
          <w:spacing w:val="-6"/>
          <w:lang w:val="hu-HU"/>
        </w:rPr>
        <w:t xml:space="preserve"> </w:t>
      </w:r>
      <w:r w:rsidRPr="00427A03">
        <w:rPr>
          <w:color w:val="202020"/>
          <w:lang w:val="hu-HU"/>
        </w:rPr>
        <w:t>minősül</w:t>
      </w:r>
      <w:r w:rsidRPr="00427A03">
        <w:rPr>
          <w:color w:val="202020"/>
          <w:spacing w:val="-8"/>
          <w:lang w:val="hu-HU"/>
        </w:rPr>
        <w:t xml:space="preserve"> </w:t>
      </w:r>
      <w:r w:rsidRPr="00427A03">
        <w:rPr>
          <w:color w:val="202020"/>
          <w:lang w:val="hu-HU"/>
        </w:rPr>
        <w:t>a</w:t>
      </w:r>
      <w:r w:rsidRPr="00427A03">
        <w:rPr>
          <w:color w:val="202020"/>
          <w:spacing w:val="-7"/>
          <w:lang w:val="hu-HU"/>
        </w:rPr>
        <w:t xml:space="preserve"> </w:t>
      </w:r>
      <w:r w:rsidRPr="00427A03">
        <w:rPr>
          <w:color w:val="202020"/>
          <w:lang w:val="hu-HU"/>
        </w:rPr>
        <w:t>társasági</w:t>
      </w:r>
      <w:r w:rsidRPr="00427A03">
        <w:rPr>
          <w:color w:val="202020"/>
          <w:spacing w:val="-5"/>
          <w:lang w:val="hu-HU"/>
        </w:rPr>
        <w:t xml:space="preserve"> </w:t>
      </w:r>
      <w:r w:rsidRPr="00427A03">
        <w:rPr>
          <w:color w:val="202020"/>
          <w:lang w:val="hu-HU"/>
        </w:rPr>
        <w:t>adóról</w:t>
      </w:r>
      <w:r w:rsidRPr="00427A03">
        <w:rPr>
          <w:color w:val="202020"/>
          <w:spacing w:val="-5"/>
          <w:lang w:val="hu-HU"/>
        </w:rPr>
        <w:t xml:space="preserve"> </w:t>
      </w:r>
      <w:r w:rsidRPr="00427A03">
        <w:rPr>
          <w:color w:val="202020"/>
          <w:spacing w:val="-3"/>
          <w:lang w:val="hu-HU"/>
        </w:rPr>
        <w:t>és</w:t>
      </w:r>
      <w:r w:rsidRPr="00427A03">
        <w:rPr>
          <w:color w:val="202020"/>
          <w:spacing w:val="-7"/>
          <w:lang w:val="hu-HU"/>
        </w:rPr>
        <w:t xml:space="preserve"> </w:t>
      </w:r>
      <w:r w:rsidRPr="00427A03">
        <w:rPr>
          <w:color w:val="202020"/>
          <w:lang w:val="hu-HU"/>
        </w:rPr>
        <w:t>az</w:t>
      </w:r>
      <w:r w:rsidRPr="00427A03">
        <w:rPr>
          <w:color w:val="202020"/>
          <w:spacing w:val="-8"/>
          <w:lang w:val="hu-HU"/>
        </w:rPr>
        <w:t xml:space="preserve"> </w:t>
      </w:r>
      <w:r w:rsidRPr="00427A03">
        <w:rPr>
          <w:color w:val="202020"/>
          <w:lang w:val="hu-HU"/>
        </w:rPr>
        <w:t>osztalékadóról</w:t>
      </w:r>
      <w:r w:rsidRPr="00427A03">
        <w:rPr>
          <w:color w:val="202020"/>
          <w:spacing w:val="-12"/>
          <w:lang w:val="hu-HU"/>
        </w:rPr>
        <w:t xml:space="preserve"> </w:t>
      </w:r>
      <w:r w:rsidRPr="00427A03">
        <w:rPr>
          <w:color w:val="202020"/>
          <w:lang w:val="hu-HU"/>
        </w:rPr>
        <w:t>szóló</w:t>
      </w:r>
      <w:r w:rsidRPr="00427A03">
        <w:rPr>
          <w:color w:val="202020"/>
          <w:spacing w:val="-4"/>
          <w:lang w:val="hu-HU"/>
        </w:rPr>
        <w:t xml:space="preserve"> </w:t>
      </w:r>
      <w:r w:rsidRPr="00427A03">
        <w:rPr>
          <w:color w:val="202020"/>
          <w:lang w:val="hu-HU"/>
        </w:rPr>
        <w:t>törvény</w:t>
      </w:r>
      <w:r w:rsidRPr="00427A03">
        <w:rPr>
          <w:color w:val="202020"/>
          <w:spacing w:val="-4"/>
          <w:lang w:val="hu-HU"/>
        </w:rPr>
        <w:t xml:space="preserve"> </w:t>
      </w:r>
      <w:r w:rsidRPr="00427A03">
        <w:rPr>
          <w:color w:val="202020"/>
          <w:lang w:val="hu-HU"/>
        </w:rPr>
        <w:t>szerint</w:t>
      </w:r>
      <w:r w:rsidRPr="00427A03">
        <w:rPr>
          <w:color w:val="202020"/>
          <w:spacing w:val="-6"/>
          <w:lang w:val="hu-HU"/>
        </w:rPr>
        <w:t xml:space="preserve"> </w:t>
      </w:r>
      <w:r w:rsidRPr="00427A03">
        <w:rPr>
          <w:color w:val="202020"/>
          <w:lang w:val="hu-HU"/>
        </w:rPr>
        <w:t>meghatározott ellenőrzött külföldi</w:t>
      </w:r>
      <w:r w:rsidRPr="00427A03">
        <w:rPr>
          <w:color w:val="202020"/>
          <w:spacing w:val="-25"/>
          <w:lang w:val="hu-HU"/>
        </w:rPr>
        <w:t xml:space="preserve"> </w:t>
      </w:r>
      <w:r w:rsidRPr="00427A03">
        <w:rPr>
          <w:color w:val="202020"/>
          <w:lang w:val="hu-HU"/>
        </w:rPr>
        <w:t>társaságnak,</w:t>
      </w:r>
    </w:p>
    <w:p w14:paraId="0EDCD88F" w14:textId="77777777" w:rsidR="00AD727A" w:rsidRPr="00427A03" w:rsidRDefault="00AD727A" w:rsidP="00AD727A">
      <w:pPr>
        <w:pStyle w:val="Szvegtrzs"/>
        <w:spacing w:line="237" w:lineRule="auto"/>
        <w:ind w:right="157"/>
        <w:jc w:val="both"/>
        <w:rPr>
          <w:lang w:val="hu-HU"/>
        </w:rPr>
      </w:pPr>
      <w:r w:rsidRPr="00427A03">
        <w:rPr>
          <w:rFonts w:ascii="Palatino Linotype" w:hAnsi="Palatino Linotype"/>
          <w:i/>
          <w:color w:val="202020"/>
          <w:lang w:val="hu-HU"/>
        </w:rPr>
        <w:t xml:space="preserve">d) </w:t>
      </w:r>
      <w:r w:rsidRPr="00427A03">
        <w:rPr>
          <w:color w:val="202020"/>
          <w:lang w:val="hu-HU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427A03">
        <w:rPr>
          <w:rFonts w:ascii="Palatino Linotype" w:hAnsi="Palatino Linotype"/>
          <w:i/>
          <w:color w:val="202020"/>
          <w:lang w:val="hu-HU"/>
        </w:rPr>
        <w:t xml:space="preserve">a), ab) </w:t>
      </w:r>
      <w:r w:rsidRPr="00427A03">
        <w:rPr>
          <w:color w:val="202020"/>
          <w:lang w:val="hu-HU"/>
        </w:rPr>
        <w:t xml:space="preserve">és </w:t>
      </w:r>
      <w:proofErr w:type="gramStart"/>
      <w:r w:rsidRPr="00427A03">
        <w:rPr>
          <w:color w:val="202020"/>
          <w:lang w:val="hu-HU"/>
        </w:rPr>
        <w:t>a</w:t>
      </w:r>
      <w:proofErr w:type="gramEnd"/>
      <w:r w:rsidRPr="00427A03">
        <w:rPr>
          <w:color w:val="202020"/>
          <w:lang w:val="hu-HU"/>
        </w:rPr>
        <w:t xml:space="preserve"> </w:t>
      </w:r>
      <w:r w:rsidRPr="00427A03">
        <w:rPr>
          <w:rFonts w:ascii="Palatino Linotype" w:hAnsi="Palatino Linotype"/>
          <w:i/>
          <w:color w:val="202020"/>
          <w:lang w:val="hu-HU"/>
        </w:rPr>
        <w:t xml:space="preserve">e) </w:t>
      </w:r>
      <w:r w:rsidRPr="00427A03">
        <w:rPr>
          <w:color w:val="202020"/>
          <w:lang w:val="hu-HU"/>
        </w:rPr>
        <w:t>pont szerinti feltételek fennállnak.</w:t>
      </w:r>
    </w:p>
    <w:p w14:paraId="496CB0A7" w14:textId="77777777" w:rsidR="00AD727A" w:rsidRPr="00427A03" w:rsidRDefault="00AD727A" w:rsidP="00AD727A">
      <w:pPr>
        <w:pStyle w:val="Szvegtrzs"/>
        <w:spacing w:line="235" w:lineRule="auto"/>
        <w:ind w:right="153"/>
        <w:jc w:val="both"/>
        <w:rPr>
          <w:lang w:val="hu-HU"/>
        </w:rPr>
      </w:pPr>
      <w:r w:rsidRPr="00427A03">
        <w:rPr>
          <w:color w:val="222222"/>
          <w:w w:val="95"/>
          <w:lang w:val="hu-HU"/>
        </w:rPr>
        <w:t>Tudomásul</w:t>
      </w:r>
      <w:r w:rsidRPr="00427A03">
        <w:rPr>
          <w:color w:val="222222"/>
          <w:spacing w:val="-28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veszem,</w:t>
      </w:r>
      <w:r w:rsidRPr="00427A03">
        <w:rPr>
          <w:color w:val="222222"/>
          <w:spacing w:val="-22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hogy</w:t>
      </w:r>
      <w:r w:rsidRPr="00427A03">
        <w:rPr>
          <w:color w:val="222222"/>
          <w:spacing w:val="-25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a</w:t>
      </w:r>
      <w:r w:rsidRPr="00427A03">
        <w:rPr>
          <w:color w:val="222222"/>
          <w:spacing w:val="-24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Törvény</w:t>
      </w:r>
      <w:r w:rsidRPr="00427A03">
        <w:rPr>
          <w:color w:val="222222"/>
          <w:spacing w:val="-18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3.</w:t>
      </w:r>
      <w:r w:rsidRPr="00427A03">
        <w:rPr>
          <w:color w:val="222222"/>
          <w:spacing w:val="-30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§</w:t>
      </w:r>
      <w:r w:rsidRPr="00427A03">
        <w:rPr>
          <w:color w:val="222222"/>
          <w:spacing w:val="-14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(2)</w:t>
      </w:r>
      <w:r w:rsidRPr="00427A03">
        <w:rPr>
          <w:color w:val="222222"/>
          <w:spacing w:val="-22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bekezdése</w:t>
      </w:r>
      <w:r w:rsidRPr="00427A03">
        <w:rPr>
          <w:color w:val="222222"/>
          <w:spacing w:val="-25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értelmében</w:t>
      </w:r>
      <w:r w:rsidRPr="00427A03">
        <w:rPr>
          <w:color w:val="222222"/>
          <w:spacing w:val="-25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a</w:t>
      </w:r>
      <w:r w:rsidRPr="00427A03">
        <w:rPr>
          <w:color w:val="222222"/>
          <w:spacing w:val="-22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valótlan</w:t>
      </w:r>
      <w:r w:rsidRPr="00427A03">
        <w:rPr>
          <w:color w:val="222222"/>
          <w:spacing w:val="-22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>tartalmú</w:t>
      </w:r>
      <w:r w:rsidRPr="00427A03">
        <w:rPr>
          <w:color w:val="222222"/>
          <w:spacing w:val="-23"/>
          <w:w w:val="95"/>
          <w:lang w:val="hu-HU"/>
        </w:rPr>
        <w:t xml:space="preserve"> </w:t>
      </w:r>
      <w:r w:rsidRPr="00427A03">
        <w:rPr>
          <w:color w:val="222222"/>
          <w:w w:val="95"/>
          <w:lang w:val="hu-HU"/>
        </w:rPr>
        <w:t xml:space="preserve">nyilatkozat </w:t>
      </w:r>
      <w:r w:rsidRPr="00427A03">
        <w:rPr>
          <w:color w:val="222222"/>
          <w:lang w:val="hu-HU"/>
        </w:rPr>
        <w:t>alapján kötött szerződés</w:t>
      </w:r>
      <w:r w:rsidRPr="00427A03">
        <w:rPr>
          <w:color w:val="222222"/>
          <w:spacing w:val="-4"/>
          <w:lang w:val="hu-HU"/>
        </w:rPr>
        <w:t xml:space="preserve"> </w:t>
      </w:r>
      <w:r w:rsidRPr="00427A03">
        <w:rPr>
          <w:color w:val="222222"/>
          <w:lang w:val="hu-HU"/>
        </w:rPr>
        <w:t>semmis.</w:t>
      </w:r>
    </w:p>
    <w:p w14:paraId="69C1D42D" w14:textId="3BF68DEF" w:rsidR="00AD727A" w:rsidRPr="00427A03" w:rsidRDefault="00AD727A" w:rsidP="00AD727A">
      <w:pPr>
        <w:pStyle w:val="Szvegtrzs"/>
        <w:spacing w:before="262"/>
        <w:jc w:val="both"/>
        <w:rPr>
          <w:lang w:val="hu-HU"/>
        </w:rPr>
      </w:pPr>
      <w:r w:rsidRPr="00427A03">
        <w:rPr>
          <w:color w:val="1F1F1F"/>
          <w:lang w:val="hu-HU"/>
        </w:rPr>
        <w:t>Budapest, 202</w:t>
      </w:r>
      <w:r>
        <w:rPr>
          <w:color w:val="1F1F1F"/>
          <w:lang w:val="hu-HU"/>
        </w:rPr>
        <w:t>2</w:t>
      </w:r>
      <w:r w:rsidRPr="00427A03">
        <w:rPr>
          <w:color w:val="1F1F1F"/>
          <w:lang w:val="hu-HU"/>
        </w:rPr>
        <w:t>. ............ hó napján</w:t>
      </w:r>
    </w:p>
    <w:p w14:paraId="4BF5B690" w14:textId="77777777" w:rsidR="00AD727A" w:rsidRPr="00427A03" w:rsidRDefault="00AD727A" w:rsidP="00AD727A">
      <w:pPr>
        <w:pStyle w:val="Szvegtrzs"/>
        <w:spacing w:before="4"/>
        <w:rPr>
          <w:sz w:val="23"/>
          <w:lang w:val="hu-HU"/>
        </w:rPr>
      </w:pPr>
    </w:p>
    <w:p w14:paraId="2C698197" w14:textId="77777777" w:rsidR="00AD727A" w:rsidRPr="00427A03" w:rsidRDefault="00AD727A" w:rsidP="00AD727A">
      <w:pPr>
        <w:pStyle w:val="Szvegtrzs"/>
        <w:spacing w:line="415" w:lineRule="exact"/>
        <w:ind w:right="240"/>
        <w:jc w:val="center"/>
        <w:rPr>
          <w:lang w:val="hu-HU"/>
        </w:rPr>
      </w:pPr>
      <w:r w:rsidRPr="00427A03">
        <w:rPr>
          <w:color w:val="252525"/>
          <w:lang w:val="hu-HU"/>
        </w:rPr>
        <w:t>ügyvezető</w:t>
      </w:r>
    </w:p>
    <w:p w14:paraId="669D3813" w14:textId="77777777" w:rsidR="00AD727A" w:rsidRPr="00427A03" w:rsidRDefault="00AD727A" w:rsidP="00AD727A">
      <w:pPr>
        <w:pStyle w:val="Szvegtrzs"/>
        <w:spacing w:line="415" w:lineRule="exact"/>
        <w:ind w:right="240"/>
        <w:jc w:val="center"/>
        <w:rPr>
          <w:lang w:val="hu-HU"/>
        </w:rPr>
      </w:pPr>
      <w:r w:rsidRPr="00427A03">
        <w:rPr>
          <w:color w:val="2A2A2A"/>
          <w:w w:val="110"/>
          <w:lang w:val="hu-HU"/>
        </w:rPr>
        <w:t>/cégnév:/ .............................</w:t>
      </w:r>
    </w:p>
    <w:p w14:paraId="53A5F9D9" w14:textId="77777777" w:rsidR="00330A90" w:rsidRDefault="00330A90" w:rsidP="00AD727A"/>
    <w:sectPr w:rsidR="0033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3C2"/>
    <w:multiLevelType w:val="hybridMultilevel"/>
    <w:tmpl w:val="C4CC52E8"/>
    <w:lvl w:ilvl="0" w:tplc="05B2EF1A">
      <w:start w:val="1"/>
      <w:numFmt w:val="lowerLetter"/>
      <w:lvlText w:val="%1)"/>
      <w:lvlJc w:val="left"/>
      <w:pPr>
        <w:ind w:left="1199" w:hanging="378"/>
        <w:jc w:val="left"/>
      </w:pPr>
      <w:rPr>
        <w:rFonts w:ascii="Palatino Linotype" w:eastAsia="Palatino Linotype" w:hAnsi="Palatino Linotype" w:cs="Palatino Linotype" w:hint="default"/>
        <w:i/>
        <w:color w:val="202020"/>
        <w:spacing w:val="-2"/>
        <w:w w:val="106"/>
        <w:sz w:val="24"/>
        <w:szCs w:val="24"/>
      </w:rPr>
    </w:lvl>
    <w:lvl w:ilvl="1" w:tplc="67EC3462">
      <w:numFmt w:val="bullet"/>
      <w:lvlText w:val="•"/>
      <w:lvlJc w:val="left"/>
      <w:pPr>
        <w:ind w:left="2178" w:hanging="378"/>
      </w:pPr>
      <w:rPr>
        <w:rFonts w:hint="default"/>
      </w:rPr>
    </w:lvl>
    <w:lvl w:ilvl="2" w:tplc="07DCCBA4">
      <w:numFmt w:val="bullet"/>
      <w:lvlText w:val="•"/>
      <w:lvlJc w:val="left"/>
      <w:pPr>
        <w:ind w:left="3156" w:hanging="378"/>
      </w:pPr>
      <w:rPr>
        <w:rFonts w:hint="default"/>
      </w:rPr>
    </w:lvl>
    <w:lvl w:ilvl="3" w:tplc="C6121E5E">
      <w:numFmt w:val="bullet"/>
      <w:lvlText w:val="•"/>
      <w:lvlJc w:val="left"/>
      <w:pPr>
        <w:ind w:left="4134" w:hanging="378"/>
      </w:pPr>
      <w:rPr>
        <w:rFonts w:hint="default"/>
      </w:rPr>
    </w:lvl>
    <w:lvl w:ilvl="4" w:tplc="58D8D032">
      <w:numFmt w:val="bullet"/>
      <w:lvlText w:val="•"/>
      <w:lvlJc w:val="left"/>
      <w:pPr>
        <w:ind w:left="5112" w:hanging="378"/>
      </w:pPr>
      <w:rPr>
        <w:rFonts w:hint="default"/>
      </w:rPr>
    </w:lvl>
    <w:lvl w:ilvl="5" w:tplc="CE52CC28">
      <w:numFmt w:val="bullet"/>
      <w:lvlText w:val="•"/>
      <w:lvlJc w:val="left"/>
      <w:pPr>
        <w:ind w:left="6090" w:hanging="378"/>
      </w:pPr>
      <w:rPr>
        <w:rFonts w:hint="default"/>
      </w:rPr>
    </w:lvl>
    <w:lvl w:ilvl="6" w:tplc="D7F69DD0">
      <w:numFmt w:val="bullet"/>
      <w:lvlText w:val="•"/>
      <w:lvlJc w:val="left"/>
      <w:pPr>
        <w:ind w:left="7068" w:hanging="378"/>
      </w:pPr>
      <w:rPr>
        <w:rFonts w:hint="default"/>
      </w:rPr>
    </w:lvl>
    <w:lvl w:ilvl="7" w:tplc="BA9CA99C">
      <w:numFmt w:val="bullet"/>
      <w:lvlText w:val="•"/>
      <w:lvlJc w:val="left"/>
      <w:pPr>
        <w:ind w:left="8046" w:hanging="378"/>
      </w:pPr>
      <w:rPr>
        <w:rFonts w:hint="default"/>
      </w:rPr>
    </w:lvl>
    <w:lvl w:ilvl="8" w:tplc="3D542584">
      <w:numFmt w:val="bullet"/>
      <w:lvlText w:val="•"/>
      <w:lvlJc w:val="left"/>
      <w:pPr>
        <w:ind w:left="9024" w:hanging="378"/>
      </w:pPr>
      <w:rPr>
        <w:rFonts w:hint="default"/>
      </w:rPr>
    </w:lvl>
  </w:abstractNum>
  <w:num w:numId="1" w16cid:durableId="94766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7A"/>
    <w:rsid w:val="00330A90"/>
    <w:rsid w:val="00A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5B26"/>
  <w15:chartTrackingRefBased/>
  <w15:docId w15:val="{2004FA58-D53B-4766-BB4F-BB963C0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AD727A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Palatino Linotype" w:eastAsia="Palatino Linotype" w:hAnsi="Palatino Linotype" w:cs="Palatino Linotype"/>
      <w:b/>
      <w:bCs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D727A"/>
    <w:rPr>
      <w:rFonts w:ascii="Palatino Linotype" w:eastAsia="Palatino Linotype" w:hAnsi="Palatino Linotype" w:cs="Palatino Linotype"/>
      <w:b/>
      <w:bCs/>
      <w:sz w:val="32"/>
      <w:szCs w:val="32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AD727A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D727A"/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aszerbekezds">
    <w:name w:val="List Paragraph"/>
    <w:basedOn w:val="Norml"/>
    <w:uiPriority w:val="1"/>
    <w:qFormat/>
    <w:rsid w:val="00AD727A"/>
    <w:pPr>
      <w:widowControl w:val="0"/>
      <w:autoSpaceDE w:val="0"/>
      <w:autoSpaceDN w:val="0"/>
      <w:spacing w:after="0" w:line="240" w:lineRule="auto"/>
      <w:ind w:left="1639" w:hanging="433"/>
      <w:jc w:val="both"/>
    </w:pPr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Rókay Attila</dc:creator>
  <cp:keywords/>
  <dc:description/>
  <cp:lastModifiedBy>Rókay Attila</cp:lastModifiedBy>
  <cp:revision>1</cp:revision>
  <cp:lastPrinted>2022-10-20T12:29:00Z</cp:lastPrinted>
  <dcterms:created xsi:type="dcterms:W3CDTF">2022-10-20T12:27:00Z</dcterms:created>
  <dcterms:modified xsi:type="dcterms:W3CDTF">2022-10-20T12:29:00Z</dcterms:modified>
</cp:coreProperties>
</file>